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8F3F" w14:textId="5467C49A" w:rsidR="003C597D" w:rsidRPr="00CE3168" w:rsidRDefault="003C597D" w:rsidP="004410CB">
      <w:pPr>
        <w:spacing w:after="0"/>
        <w:jc w:val="center"/>
        <w:rPr>
          <w:rFonts w:asciiTheme="majorHAnsi" w:hAnsiTheme="majorHAnsi" w:cstheme="majorHAnsi"/>
          <w:b/>
          <w:i/>
          <w:iCs/>
          <w:sz w:val="24"/>
          <w:szCs w:val="24"/>
        </w:rPr>
      </w:pPr>
      <w:r w:rsidRPr="00CE3168">
        <w:rPr>
          <w:rFonts w:asciiTheme="majorHAnsi" w:hAnsiTheme="majorHAnsi" w:cstheme="majorHAnsi"/>
          <w:b/>
          <w:i/>
          <w:iCs/>
          <w:sz w:val="24"/>
          <w:szCs w:val="24"/>
        </w:rPr>
        <w:t xml:space="preserve">CNY Biotech Accelerator, Upstate Medical University </w:t>
      </w:r>
      <w:r w:rsidRPr="00CE3168">
        <w:rPr>
          <w:rFonts w:asciiTheme="majorHAnsi" w:hAnsiTheme="majorHAnsi" w:cstheme="majorHAnsi"/>
          <w:i/>
          <w:iCs/>
          <w:sz w:val="24"/>
          <w:szCs w:val="24"/>
        </w:rPr>
        <w:t>presents</w:t>
      </w:r>
    </w:p>
    <w:p w14:paraId="6F69F052" w14:textId="41A59905" w:rsidR="003C597D" w:rsidRPr="00E7505E" w:rsidRDefault="003C597D" w:rsidP="004410CB">
      <w:pPr>
        <w:spacing w:after="0"/>
        <w:jc w:val="center"/>
        <w:rPr>
          <w:rFonts w:asciiTheme="majorHAnsi" w:hAnsiTheme="majorHAnsi" w:cstheme="majorHAnsi"/>
          <w:b/>
          <w:sz w:val="32"/>
          <w:szCs w:val="32"/>
        </w:rPr>
      </w:pPr>
    </w:p>
    <w:p w14:paraId="1ACAA426" w14:textId="35BC4A65" w:rsidR="00070B7F" w:rsidRDefault="00070B7F" w:rsidP="00CD40B9">
      <w:pPr>
        <w:jc w:val="center"/>
        <w:rPr>
          <w:b/>
          <w:bCs/>
          <w:sz w:val="32"/>
          <w:szCs w:val="32"/>
        </w:rPr>
      </w:pPr>
      <w:r>
        <w:rPr>
          <w:b/>
          <w:bCs/>
          <w:sz w:val="32"/>
          <w:szCs w:val="32"/>
        </w:rPr>
        <w:t>Making Upstate Medical University an Intellectual Property Powerhouse and the Team Who Support</w:t>
      </w:r>
      <w:r w:rsidR="004E0CE7">
        <w:rPr>
          <w:b/>
          <w:bCs/>
          <w:sz w:val="32"/>
          <w:szCs w:val="32"/>
        </w:rPr>
        <w:t>s</w:t>
      </w:r>
      <w:r>
        <w:rPr>
          <w:b/>
          <w:bCs/>
          <w:sz w:val="32"/>
          <w:szCs w:val="32"/>
        </w:rPr>
        <w:t xml:space="preserve"> You! </w:t>
      </w:r>
    </w:p>
    <w:p w14:paraId="45775D6A" w14:textId="68A5C02F" w:rsidR="00CE3168" w:rsidRDefault="00B934C4" w:rsidP="00CE3168">
      <w:pPr>
        <w:jc w:val="center"/>
        <w:rPr>
          <w:rFonts w:asciiTheme="majorHAnsi" w:hAnsiTheme="majorHAnsi" w:cstheme="majorHAnsi"/>
          <w:sz w:val="24"/>
          <w:szCs w:val="24"/>
        </w:rPr>
      </w:pPr>
      <w:r>
        <w:rPr>
          <w:b/>
          <w:sz w:val="28"/>
          <w:szCs w:val="28"/>
        </w:rPr>
        <w:t>March</w:t>
      </w:r>
      <w:r w:rsidR="003B00DA">
        <w:rPr>
          <w:b/>
          <w:sz w:val="28"/>
          <w:szCs w:val="28"/>
        </w:rPr>
        <w:t xml:space="preserve"> </w:t>
      </w:r>
      <w:r w:rsidR="004F2922">
        <w:rPr>
          <w:b/>
          <w:sz w:val="28"/>
          <w:szCs w:val="28"/>
        </w:rPr>
        <w:t>8,</w:t>
      </w:r>
      <w:r w:rsidR="003B00DA">
        <w:rPr>
          <w:b/>
          <w:sz w:val="28"/>
          <w:szCs w:val="28"/>
        </w:rPr>
        <w:t xml:space="preserve"> </w:t>
      </w:r>
      <w:proofErr w:type="gramStart"/>
      <w:r w:rsidR="003B00DA">
        <w:rPr>
          <w:b/>
          <w:sz w:val="28"/>
          <w:szCs w:val="28"/>
        </w:rPr>
        <w:t>2023</w:t>
      </w:r>
      <w:proofErr w:type="gramEnd"/>
      <w:r w:rsidR="003B00DA">
        <w:rPr>
          <w:b/>
          <w:sz w:val="28"/>
          <w:szCs w:val="28"/>
        </w:rPr>
        <w:t xml:space="preserve">   </w:t>
      </w:r>
      <w:r w:rsidR="00CD40B9" w:rsidRPr="00CD40B9">
        <w:rPr>
          <w:b/>
          <w:sz w:val="28"/>
          <w:szCs w:val="28"/>
        </w:rPr>
        <w:t xml:space="preserve"> 3:00 – 4:00 p.m. EST</w:t>
      </w:r>
      <w:r w:rsidR="00CD40B9" w:rsidRPr="00CD40B9">
        <w:rPr>
          <w:b/>
          <w:sz w:val="28"/>
          <w:szCs w:val="28"/>
        </w:rPr>
        <w:br/>
      </w:r>
      <w:r w:rsidR="00CE3168">
        <w:rPr>
          <w:rFonts w:asciiTheme="majorHAnsi" w:hAnsiTheme="majorHAnsi" w:cstheme="majorHAnsi"/>
          <w:b/>
          <w:bCs/>
          <w:sz w:val="26"/>
          <w:szCs w:val="26"/>
        </w:rPr>
        <w:t xml:space="preserve"> </w:t>
      </w:r>
      <w:r w:rsidR="00CE3168">
        <w:rPr>
          <w:rFonts w:asciiTheme="majorHAnsi" w:hAnsiTheme="majorHAnsi" w:cstheme="majorHAnsi"/>
          <w:sz w:val="24"/>
          <w:szCs w:val="24"/>
        </w:rPr>
        <w:t xml:space="preserve"> </w:t>
      </w:r>
    </w:p>
    <w:p w14:paraId="724E1E9A" w14:textId="02EFD2D1" w:rsidR="00775FB4" w:rsidRPr="00775FB4" w:rsidRDefault="00DB251B" w:rsidP="00CE3168">
      <w:pPr>
        <w:jc w:val="center"/>
        <w:rPr>
          <w:rFonts w:ascii="Helvetica" w:eastAsia="Times New Roman" w:hAnsi="Helvetica" w:cs="Helvetica"/>
          <w:color w:val="232333"/>
          <w:spacing w:val="6"/>
          <w:sz w:val="21"/>
          <w:szCs w:val="21"/>
        </w:rPr>
      </w:pPr>
      <w:r w:rsidRPr="00DB251B">
        <w:rPr>
          <w:rFonts w:asciiTheme="majorHAnsi" w:hAnsiTheme="majorHAnsi" w:cstheme="majorHAnsi"/>
          <w:sz w:val="24"/>
          <w:szCs w:val="24"/>
        </w:rPr>
        <w:t>Register in advance for this meeting</w:t>
      </w:r>
      <w:r>
        <w:rPr>
          <w:rFonts w:asciiTheme="majorHAnsi" w:hAnsiTheme="majorHAnsi" w:cstheme="majorHAnsi"/>
          <w:sz w:val="24"/>
          <w:szCs w:val="24"/>
        </w:rPr>
        <w:t xml:space="preserve"> to receive meeting access instructions</w:t>
      </w:r>
      <w:r w:rsidRPr="00DB251B">
        <w:rPr>
          <w:rFonts w:asciiTheme="majorHAnsi" w:hAnsiTheme="majorHAnsi" w:cstheme="majorHAnsi"/>
          <w:sz w:val="24"/>
          <w:szCs w:val="24"/>
        </w:rPr>
        <w:t>:</w:t>
      </w:r>
      <w:r w:rsidR="00470A8E">
        <w:rPr>
          <w:rFonts w:asciiTheme="majorHAnsi" w:hAnsiTheme="majorHAnsi" w:cstheme="majorHAnsi"/>
          <w:sz w:val="24"/>
          <w:szCs w:val="24"/>
        </w:rPr>
        <w:br/>
      </w:r>
      <w:hyperlink r:id="rId11" w:tgtFrame="_blank" w:history="1">
        <w:r w:rsidR="00775FB4" w:rsidRPr="00775FB4">
          <w:rPr>
            <w:rFonts w:ascii="Helvetica" w:eastAsia="Times New Roman" w:hAnsi="Helvetica" w:cs="Helvetica"/>
            <w:color w:val="001F45"/>
            <w:spacing w:val="6"/>
            <w:sz w:val="21"/>
            <w:szCs w:val="21"/>
            <w:u w:val="single"/>
          </w:rPr>
          <w:t>https://upstate.zoom.us/meeting/register/tJ0qcu2rrzIjG9auMIpLDe9LyQA26HPLpskW</w:t>
        </w:r>
      </w:hyperlink>
    </w:p>
    <w:p w14:paraId="319C4900" w14:textId="77777777" w:rsidR="00CE3168" w:rsidRDefault="00CE3168" w:rsidP="00CD40B9">
      <w:pPr>
        <w:rPr>
          <w:rFonts w:asciiTheme="majorHAnsi" w:hAnsiTheme="majorHAnsi" w:cstheme="majorHAnsi"/>
          <w:sz w:val="24"/>
          <w:szCs w:val="24"/>
        </w:rPr>
      </w:pPr>
    </w:p>
    <w:p w14:paraId="48F5A8FB" w14:textId="19A0319E" w:rsidR="00DD7EC1" w:rsidRPr="00DD7EC1" w:rsidRDefault="00EB216E" w:rsidP="00CD40B9">
      <w:pPr>
        <w:rPr>
          <w:rFonts w:asciiTheme="majorHAnsi" w:hAnsiTheme="majorHAnsi" w:cstheme="majorHAnsi"/>
          <w:sz w:val="24"/>
          <w:szCs w:val="24"/>
        </w:rPr>
      </w:pPr>
      <w:r>
        <w:rPr>
          <w:rFonts w:asciiTheme="majorHAnsi" w:hAnsiTheme="majorHAnsi" w:cstheme="majorHAnsi"/>
          <w:sz w:val="24"/>
          <w:szCs w:val="24"/>
        </w:rPr>
        <w:t>The</w:t>
      </w:r>
      <w:r w:rsidR="00D25433" w:rsidRPr="00DD7EC1">
        <w:rPr>
          <w:rFonts w:asciiTheme="majorHAnsi" w:hAnsiTheme="majorHAnsi" w:cstheme="majorHAnsi"/>
          <w:sz w:val="24"/>
          <w:szCs w:val="24"/>
        </w:rPr>
        <w:t xml:space="preserve"> Industry and External Affairs (I&amp;EA) Team </w:t>
      </w:r>
      <w:r w:rsidR="00070B7F" w:rsidRPr="00DD7EC1">
        <w:rPr>
          <w:rFonts w:asciiTheme="majorHAnsi" w:hAnsiTheme="majorHAnsi" w:cstheme="majorHAnsi"/>
          <w:sz w:val="24"/>
          <w:szCs w:val="24"/>
        </w:rPr>
        <w:t xml:space="preserve">serves as your technology transfer and commercialization support system. The team is focused on enabling Upstate Medical University </w:t>
      </w:r>
      <w:r w:rsidR="004E0CE7" w:rsidRPr="00DD7EC1">
        <w:rPr>
          <w:rFonts w:asciiTheme="majorHAnsi" w:hAnsiTheme="majorHAnsi" w:cstheme="majorHAnsi"/>
          <w:sz w:val="24"/>
          <w:szCs w:val="24"/>
        </w:rPr>
        <w:t>to be</w:t>
      </w:r>
      <w:r w:rsidR="00070B7F" w:rsidRPr="00DD7EC1">
        <w:rPr>
          <w:rFonts w:asciiTheme="majorHAnsi" w:hAnsiTheme="majorHAnsi" w:cstheme="majorHAnsi"/>
          <w:sz w:val="24"/>
          <w:szCs w:val="24"/>
        </w:rPr>
        <w:t xml:space="preserve"> the best place for innovators and entrepreneurs to solve the world’s most pressing problems. The I&amp;EA team consists of technology and business development experts, entrepreneurs, investors, patent attorneys and agents, and marketing gurus</w:t>
      </w:r>
      <w:r w:rsidR="005A4D23" w:rsidRPr="00DD7EC1">
        <w:rPr>
          <w:rFonts w:asciiTheme="majorHAnsi" w:hAnsiTheme="majorHAnsi" w:cstheme="majorHAnsi"/>
          <w:sz w:val="24"/>
          <w:szCs w:val="24"/>
        </w:rPr>
        <w:t>, and more generally,</w:t>
      </w:r>
      <w:r w:rsidR="00070B7F" w:rsidRPr="00DD7EC1">
        <w:rPr>
          <w:rFonts w:asciiTheme="majorHAnsi" w:hAnsiTheme="majorHAnsi" w:cstheme="majorHAnsi"/>
          <w:sz w:val="24"/>
          <w:szCs w:val="24"/>
        </w:rPr>
        <w:t xml:space="preserve"> a group of innovative and inquisitive problem-solvers. </w:t>
      </w:r>
      <w:r w:rsidR="005A4D23" w:rsidRPr="00DD7EC1">
        <w:rPr>
          <w:rFonts w:asciiTheme="majorHAnsi" w:hAnsiTheme="majorHAnsi" w:cstheme="majorHAnsi"/>
          <w:sz w:val="24"/>
          <w:szCs w:val="24"/>
        </w:rPr>
        <w:t xml:space="preserve">The team is motivated by the privilege and opportunity to serve the Upstate Medical University research community. Nothing gives the team us more pleasure than “geeking out” with innovators to learn about their research and collaborating to implement a strategy to translate into a product or service that will transform lives. </w:t>
      </w:r>
    </w:p>
    <w:p w14:paraId="2AAE9FA6" w14:textId="19E5119C" w:rsidR="00D25433" w:rsidRPr="00DD7EC1" w:rsidRDefault="00070B7F" w:rsidP="00CD40B9">
      <w:pPr>
        <w:rPr>
          <w:rFonts w:asciiTheme="majorHAnsi" w:hAnsiTheme="majorHAnsi" w:cstheme="majorHAnsi"/>
          <w:sz w:val="24"/>
          <w:szCs w:val="24"/>
        </w:rPr>
      </w:pPr>
      <w:r w:rsidRPr="00DD7EC1">
        <w:rPr>
          <w:rFonts w:asciiTheme="majorHAnsi" w:hAnsiTheme="majorHAnsi" w:cstheme="majorHAnsi"/>
          <w:sz w:val="24"/>
          <w:szCs w:val="24"/>
        </w:rPr>
        <w:t xml:space="preserve">This presentation will provide an overview of </w:t>
      </w:r>
      <w:r w:rsidR="004E0CE7" w:rsidRPr="00DD7EC1">
        <w:rPr>
          <w:rFonts w:asciiTheme="majorHAnsi" w:hAnsiTheme="majorHAnsi" w:cstheme="majorHAnsi"/>
          <w:sz w:val="24"/>
          <w:szCs w:val="24"/>
        </w:rPr>
        <w:t>all</w:t>
      </w:r>
      <w:r w:rsidRPr="00DD7EC1">
        <w:rPr>
          <w:rFonts w:asciiTheme="majorHAnsi" w:hAnsiTheme="majorHAnsi" w:cstheme="majorHAnsi"/>
          <w:sz w:val="24"/>
          <w:szCs w:val="24"/>
        </w:rPr>
        <w:t xml:space="preserve"> the resources and support services the I&amp;EA team provide</w:t>
      </w:r>
      <w:r w:rsidR="00DD7EC1" w:rsidRPr="00DD7EC1">
        <w:rPr>
          <w:rFonts w:asciiTheme="majorHAnsi" w:hAnsiTheme="majorHAnsi" w:cstheme="majorHAnsi"/>
          <w:sz w:val="24"/>
          <w:szCs w:val="24"/>
        </w:rPr>
        <w:t xml:space="preserve">s, including all aspects </w:t>
      </w:r>
      <w:r w:rsidR="00D25433" w:rsidRPr="00DD7EC1">
        <w:rPr>
          <w:rFonts w:asciiTheme="majorHAnsi" w:hAnsiTheme="majorHAnsi" w:cstheme="majorHAnsi"/>
          <w:sz w:val="24"/>
          <w:szCs w:val="24"/>
        </w:rPr>
        <w:t>technology transfer lifecycle</w:t>
      </w:r>
      <w:r w:rsidR="00DD7EC1" w:rsidRPr="00DD7EC1">
        <w:rPr>
          <w:rFonts w:asciiTheme="majorHAnsi" w:hAnsiTheme="majorHAnsi" w:cstheme="majorHAnsi"/>
          <w:sz w:val="24"/>
          <w:szCs w:val="24"/>
        </w:rPr>
        <w:t xml:space="preserve"> and new venture support services.</w:t>
      </w:r>
      <w:r w:rsidR="00D25433" w:rsidRPr="00DD7EC1">
        <w:rPr>
          <w:rFonts w:asciiTheme="majorHAnsi" w:hAnsiTheme="majorHAnsi" w:cstheme="majorHAnsi"/>
          <w:sz w:val="24"/>
          <w:szCs w:val="24"/>
        </w:rPr>
        <w:t xml:space="preserve"> </w:t>
      </w:r>
      <w:r w:rsidR="00DD7EC1" w:rsidRPr="00DD7EC1">
        <w:rPr>
          <w:rFonts w:asciiTheme="majorHAnsi" w:hAnsiTheme="majorHAnsi" w:cstheme="majorHAnsi"/>
          <w:sz w:val="24"/>
          <w:szCs w:val="24"/>
        </w:rPr>
        <w:t xml:space="preserve">Geek out with us </w:t>
      </w:r>
      <w:r w:rsidR="00D25433" w:rsidRPr="00DD7EC1">
        <w:rPr>
          <w:rFonts w:asciiTheme="majorHAnsi" w:hAnsiTheme="majorHAnsi" w:cstheme="majorHAnsi"/>
          <w:sz w:val="24"/>
          <w:szCs w:val="24"/>
        </w:rPr>
        <w:t>on March 8</w:t>
      </w:r>
      <w:r w:rsidR="004E0CE7" w:rsidRPr="00E2360C">
        <w:rPr>
          <w:rFonts w:asciiTheme="majorHAnsi" w:hAnsiTheme="majorHAnsi" w:cstheme="majorHAnsi"/>
          <w:sz w:val="24"/>
          <w:szCs w:val="24"/>
        </w:rPr>
        <w:t>th</w:t>
      </w:r>
      <w:r w:rsidR="004E0CE7">
        <w:rPr>
          <w:rFonts w:asciiTheme="majorHAnsi" w:hAnsiTheme="majorHAnsi" w:cstheme="majorHAnsi"/>
          <w:sz w:val="24"/>
          <w:szCs w:val="24"/>
        </w:rPr>
        <w:t xml:space="preserve"> </w:t>
      </w:r>
      <w:r w:rsidR="00D25433" w:rsidRPr="00DD7EC1">
        <w:rPr>
          <w:rFonts w:asciiTheme="majorHAnsi" w:hAnsiTheme="majorHAnsi" w:cstheme="majorHAnsi"/>
          <w:sz w:val="24"/>
          <w:szCs w:val="24"/>
        </w:rPr>
        <w:t xml:space="preserve">for </w:t>
      </w:r>
      <w:r w:rsidR="00DD7EC1" w:rsidRPr="00DD7EC1">
        <w:rPr>
          <w:rFonts w:asciiTheme="majorHAnsi" w:hAnsiTheme="majorHAnsi" w:cstheme="majorHAnsi"/>
          <w:sz w:val="24"/>
          <w:szCs w:val="24"/>
        </w:rPr>
        <w:t>a lively conversation focused on the following:</w:t>
      </w:r>
    </w:p>
    <w:p w14:paraId="44DB965A" w14:textId="080A4A6B" w:rsidR="00D25433" w:rsidRPr="00DD7EC1" w:rsidRDefault="00DD7EC1" w:rsidP="00D25433">
      <w:pPr>
        <w:pStyle w:val="ListParagraph"/>
        <w:numPr>
          <w:ilvl w:val="0"/>
          <w:numId w:val="4"/>
        </w:numPr>
        <w:rPr>
          <w:rFonts w:asciiTheme="majorHAnsi" w:hAnsiTheme="majorHAnsi" w:cstheme="majorHAnsi"/>
        </w:rPr>
      </w:pPr>
      <w:r w:rsidRPr="00DD7EC1">
        <w:rPr>
          <w:rFonts w:asciiTheme="majorHAnsi" w:hAnsiTheme="majorHAnsi" w:cstheme="majorHAnsi"/>
        </w:rPr>
        <w:t>What to do when you have developed new intellectual property</w:t>
      </w:r>
      <w:r w:rsidR="00D25433" w:rsidRPr="00DD7EC1">
        <w:rPr>
          <w:rFonts w:asciiTheme="majorHAnsi" w:hAnsiTheme="majorHAnsi" w:cstheme="majorHAnsi"/>
        </w:rPr>
        <w:t>;</w:t>
      </w:r>
    </w:p>
    <w:p w14:paraId="0DD5A312" w14:textId="7BB38CD2" w:rsidR="00DD7EC1" w:rsidRPr="00DD7EC1" w:rsidRDefault="00DD7EC1" w:rsidP="00D25433">
      <w:pPr>
        <w:pStyle w:val="ListParagraph"/>
        <w:numPr>
          <w:ilvl w:val="0"/>
          <w:numId w:val="4"/>
        </w:numPr>
        <w:rPr>
          <w:rFonts w:asciiTheme="majorHAnsi" w:hAnsiTheme="majorHAnsi" w:cstheme="majorHAnsi"/>
        </w:rPr>
      </w:pPr>
      <w:r w:rsidRPr="00DD7EC1">
        <w:rPr>
          <w:rFonts w:asciiTheme="majorHAnsi" w:hAnsiTheme="majorHAnsi" w:cstheme="majorHAnsi"/>
        </w:rPr>
        <w:t>How to engage with the team to assess patentability on a new discovery;</w:t>
      </w:r>
    </w:p>
    <w:p w14:paraId="322E3F23" w14:textId="1A1390A6" w:rsidR="00DD7EC1" w:rsidRPr="00DD7EC1" w:rsidRDefault="00DD7EC1" w:rsidP="00D25433">
      <w:pPr>
        <w:pStyle w:val="ListParagraph"/>
        <w:numPr>
          <w:ilvl w:val="0"/>
          <w:numId w:val="4"/>
        </w:numPr>
        <w:rPr>
          <w:rFonts w:asciiTheme="majorHAnsi" w:hAnsiTheme="majorHAnsi" w:cstheme="majorHAnsi"/>
        </w:rPr>
      </w:pPr>
      <w:r w:rsidRPr="00DD7EC1">
        <w:rPr>
          <w:rFonts w:asciiTheme="majorHAnsi" w:hAnsiTheme="majorHAnsi" w:cstheme="majorHAnsi"/>
        </w:rPr>
        <w:t>What happens if your intellectual property is valuable, but not patentable;</w:t>
      </w:r>
    </w:p>
    <w:p w14:paraId="3F5D01E3" w14:textId="0529764C" w:rsidR="00D25433" w:rsidRPr="00DD7EC1" w:rsidRDefault="00DD7EC1" w:rsidP="00D25433">
      <w:pPr>
        <w:pStyle w:val="ListParagraph"/>
        <w:numPr>
          <w:ilvl w:val="0"/>
          <w:numId w:val="4"/>
        </w:numPr>
        <w:rPr>
          <w:rFonts w:asciiTheme="majorHAnsi" w:hAnsiTheme="majorHAnsi" w:cstheme="majorHAnsi"/>
        </w:rPr>
      </w:pPr>
      <w:r w:rsidRPr="00DD7EC1">
        <w:rPr>
          <w:rFonts w:asciiTheme="majorHAnsi" w:hAnsiTheme="majorHAnsi" w:cstheme="majorHAnsi"/>
        </w:rPr>
        <w:t>How to disclose intellectual property</w:t>
      </w:r>
      <w:r w:rsidR="00D25433" w:rsidRPr="00DD7EC1">
        <w:rPr>
          <w:rFonts w:asciiTheme="majorHAnsi" w:hAnsiTheme="majorHAnsi" w:cstheme="majorHAnsi"/>
        </w:rPr>
        <w:t>;</w:t>
      </w:r>
    </w:p>
    <w:p w14:paraId="067013B4" w14:textId="58B7A65B" w:rsidR="00D25433" w:rsidRPr="00DD7EC1" w:rsidRDefault="00D25433" w:rsidP="00D25433">
      <w:pPr>
        <w:pStyle w:val="ListParagraph"/>
        <w:numPr>
          <w:ilvl w:val="0"/>
          <w:numId w:val="4"/>
        </w:numPr>
        <w:rPr>
          <w:rFonts w:asciiTheme="majorHAnsi" w:hAnsiTheme="majorHAnsi" w:cstheme="majorHAnsi"/>
        </w:rPr>
      </w:pPr>
      <w:r w:rsidRPr="00DD7EC1">
        <w:rPr>
          <w:rFonts w:asciiTheme="majorHAnsi" w:hAnsiTheme="majorHAnsi" w:cstheme="majorHAnsi"/>
        </w:rPr>
        <w:t xml:space="preserve">How our sophisticated experts in patents, commercialization, marketing and new ventures work with and for you to move your discoveries to outside-world </w:t>
      </w:r>
      <w:proofErr w:type="gramStart"/>
      <w:r w:rsidRPr="00DD7EC1">
        <w:rPr>
          <w:rFonts w:asciiTheme="majorHAnsi" w:hAnsiTheme="majorHAnsi" w:cstheme="majorHAnsi"/>
        </w:rPr>
        <w:t>impact;</w:t>
      </w:r>
      <w:proofErr w:type="gramEnd"/>
    </w:p>
    <w:p w14:paraId="43BC513B" w14:textId="1CB1AD1B" w:rsidR="00DD7EC1" w:rsidRPr="00DD7EC1" w:rsidRDefault="00DD7EC1" w:rsidP="00DD7EC1">
      <w:pPr>
        <w:pStyle w:val="ListParagraph"/>
        <w:numPr>
          <w:ilvl w:val="0"/>
          <w:numId w:val="4"/>
        </w:numPr>
        <w:rPr>
          <w:rFonts w:asciiTheme="majorHAnsi" w:hAnsiTheme="majorHAnsi" w:cstheme="majorHAnsi"/>
        </w:rPr>
      </w:pPr>
      <w:r w:rsidRPr="00DD7EC1">
        <w:rPr>
          <w:rFonts w:asciiTheme="majorHAnsi" w:hAnsiTheme="majorHAnsi" w:cstheme="majorHAnsi"/>
        </w:rPr>
        <w:t>Receive a</w:t>
      </w:r>
      <w:r w:rsidR="008A5808" w:rsidRPr="00DD7EC1">
        <w:rPr>
          <w:rFonts w:asciiTheme="majorHAnsi" w:hAnsiTheme="majorHAnsi" w:cstheme="majorHAnsi"/>
        </w:rPr>
        <w:t xml:space="preserve">n overview of the </w:t>
      </w:r>
      <w:hyperlink r:id="rId12" w:history="1">
        <w:r w:rsidR="008A5808" w:rsidRPr="00DD7EC1">
          <w:rPr>
            <w:rStyle w:val="Hyperlink"/>
            <w:rFonts w:asciiTheme="majorHAnsi" w:hAnsiTheme="majorHAnsi" w:cstheme="majorHAnsi"/>
          </w:rPr>
          <w:t>SUNY Technology Accelerator Fund (TAF) Program</w:t>
        </w:r>
      </w:hyperlink>
      <w:r w:rsidR="00857873">
        <w:rPr>
          <w:rFonts w:asciiTheme="majorHAnsi" w:hAnsiTheme="majorHAnsi" w:cstheme="majorHAnsi"/>
        </w:rPr>
        <w:t>,</w:t>
      </w:r>
      <w:r w:rsidR="008A5808" w:rsidRPr="00DD7EC1">
        <w:rPr>
          <w:rFonts w:asciiTheme="majorHAnsi" w:hAnsiTheme="majorHAnsi" w:cstheme="majorHAnsi"/>
        </w:rPr>
        <w:t xml:space="preserve"> </w:t>
      </w:r>
      <w:hyperlink r:id="rId13" w:history="1">
        <w:r w:rsidR="00E2360C" w:rsidRPr="00E2360C">
          <w:rPr>
            <w:rStyle w:val="Hyperlink"/>
          </w:rPr>
          <w:t>SUNY Startup Summer School</w:t>
        </w:r>
      </w:hyperlink>
      <w:r w:rsidR="008A5808" w:rsidRPr="00DD7EC1">
        <w:rPr>
          <w:rFonts w:asciiTheme="majorHAnsi" w:hAnsiTheme="majorHAnsi" w:cstheme="majorHAnsi"/>
        </w:rPr>
        <w:t xml:space="preserve"> </w:t>
      </w:r>
      <w:r w:rsidR="00857873">
        <w:rPr>
          <w:rFonts w:asciiTheme="majorHAnsi" w:hAnsiTheme="majorHAnsi" w:cstheme="majorHAnsi"/>
        </w:rPr>
        <w:t xml:space="preserve">and other </w:t>
      </w:r>
      <w:r w:rsidR="008A5808" w:rsidRPr="00DD7EC1">
        <w:rPr>
          <w:rFonts w:asciiTheme="majorHAnsi" w:hAnsiTheme="majorHAnsi" w:cstheme="majorHAnsi"/>
        </w:rPr>
        <w:t>opportunities</w:t>
      </w:r>
      <w:r w:rsidRPr="00DD7EC1">
        <w:rPr>
          <w:rFonts w:asciiTheme="majorHAnsi" w:hAnsiTheme="majorHAnsi" w:cstheme="majorHAnsi"/>
        </w:rPr>
        <w:t>.</w:t>
      </w:r>
    </w:p>
    <w:p w14:paraId="62C80AE9" w14:textId="77777777" w:rsidR="00857873" w:rsidRDefault="00857873" w:rsidP="00DD7EC1">
      <w:pPr>
        <w:rPr>
          <w:rFonts w:asciiTheme="majorHAnsi" w:hAnsiTheme="majorHAnsi" w:cstheme="majorHAnsi"/>
          <w:sz w:val="24"/>
          <w:szCs w:val="24"/>
        </w:rPr>
      </w:pPr>
    </w:p>
    <w:p w14:paraId="30678E43" w14:textId="3BD7D9B7" w:rsidR="00DD7EC1" w:rsidRPr="00DD7EC1" w:rsidRDefault="00DD7EC1" w:rsidP="00DD7EC1">
      <w:pPr>
        <w:rPr>
          <w:rFonts w:asciiTheme="majorHAnsi" w:hAnsiTheme="majorHAnsi" w:cstheme="majorHAnsi"/>
          <w:sz w:val="24"/>
          <w:szCs w:val="24"/>
        </w:rPr>
      </w:pPr>
      <w:r w:rsidRPr="00DD7EC1">
        <w:rPr>
          <w:rFonts w:asciiTheme="majorHAnsi" w:hAnsiTheme="majorHAnsi" w:cstheme="majorHAnsi"/>
          <w:sz w:val="24"/>
          <w:szCs w:val="24"/>
        </w:rPr>
        <w:t>There will be plenty of time for Q&amp;A, so please bring questions</w:t>
      </w:r>
      <w:r>
        <w:rPr>
          <w:rFonts w:asciiTheme="majorHAnsi" w:hAnsiTheme="majorHAnsi" w:cstheme="majorHAnsi"/>
          <w:sz w:val="24"/>
          <w:szCs w:val="24"/>
        </w:rPr>
        <w:t>!</w:t>
      </w:r>
    </w:p>
    <w:p w14:paraId="65C93609" w14:textId="1212ADF3" w:rsidR="00CE3168" w:rsidRDefault="00CE3168">
      <w:pPr>
        <w:rPr>
          <w:rFonts w:asciiTheme="majorHAnsi" w:hAnsiTheme="majorHAnsi" w:cstheme="majorHAnsi"/>
          <w:b/>
          <w:bCs/>
          <w:sz w:val="24"/>
          <w:szCs w:val="24"/>
        </w:rPr>
      </w:pPr>
      <w:r>
        <w:rPr>
          <w:rFonts w:asciiTheme="majorHAnsi" w:hAnsiTheme="majorHAnsi" w:cstheme="majorHAnsi"/>
          <w:b/>
          <w:bCs/>
          <w:sz w:val="24"/>
          <w:szCs w:val="24"/>
        </w:rPr>
        <w:br w:type="page"/>
      </w:r>
    </w:p>
    <w:p w14:paraId="1FB70CB1" w14:textId="77777777" w:rsidR="004E0CE7" w:rsidRDefault="004E0CE7" w:rsidP="00CD40B9">
      <w:pPr>
        <w:spacing w:after="0" w:line="240" w:lineRule="auto"/>
        <w:rPr>
          <w:rFonts w:asciiTheme="majorHAnsi" w:hAnsiTheme="majorHAnsi" w:cstheme="majorHAnsi"/>
          <w:b/>
          <w:bCs/>
          <w:sz w:val="24"/>
          <w:szCs w:val="24"/>
        </w:rPr>
      </w:pPr>
    </w:p>
    <w:p w14:paraId="070220DB" w14:textId="3EF6DE32" w:rsidR="00DD7EC1" w:rsidRPr="00857873" w:rsidRDefault="00EB216E" w:rsidP="00CD40B9">
      <w:pPr>
        <w:spacing w:after="0" w:line="240" w:lineRule="auto"/>
        <w:rPr>
          <w:rFonts w:asciiTheme="majorHAnsi" w:hAnsiTheme="majorHAnsi" w:cstheme="majorHAnsi"/>
          <w:b/>
          <w:bCs/>
          <w:sz w:val="24"/>
          <w:szCs w:val="24"/>
        </w:rPr>
      </w:pPr>
      <w:r w:rsidRPr="00857873">
        <w:rPr>
          <w:rFonts w:asciiTheme="majorHAnsi" w:hAnsiTheme="majorHAnsi" w:cstheme="majorHAnsi"/>
          <w:b/>
          <w:bCs/>
          <w:sz w:val="24"/>
          <w:szCs w:val="24"/>
        </w:rPr>
        <w:t xml:space="preserve">Meet the </w:t>
      </w:r>
      <w:r w:rsidR="00DD7EC1" w:rsidRPr="00857873">
        <w:rPr>
          <w:rFonts w:asciiTheme="majorHAnsi" w:hAnsiTheme="majorHAnsi" w:cstheme="majorHAnsi"/>
          <w:b/>
          <w:bCs/>
          <w:sz w:val="24"/>
          <w:szCs w:val="24"/>
        </w:rPr>
        <w:t>Speakers:</w:t>
      </w:r>
    </w:p>
    <w:p w14:paraId="2F69D2E4" w14:textId="02D486C8" w:rsidR="00DD7EC1" w:rsidRDefault="00DD7EC1" w:rsidP="00CD40B9">
      <w:pPr>
        <w:spacing w:after="0" w:line="240" w:lineRule="auto"/>
        <w:rPr>
          <w:rFonts w:asciiTheme="majorHAnsi" w:hAnsiTheme="majorHAnsi" w:cstheme="majorHAnsi"/>
          <w:sz w:val="24"/>
          <w:szCs w:val="24"/>
        </w:rPr>
      </w:pPr>
    </w:p>
    <w:p w14:paraId="470EF434" w14:textId="77777777" w:rsidR="00857873" w:rsidRDefault="00EB216E" w:rsidP="00CD40B9">
      <w:pPr>
        <w:spacing w:after="0" w:line="240" w:lineRule="auto"/>
        <w:rPr>
          <w:rFonts w:asciiTheme="majorHAnsi" w:hAnsiTheme="majorHAnsi" w:cstheme="majorHAnsi"/>
          <w:b/>
          <w:bCs/>
          <w:sz w:val="24"/>
          <w:szCs w:val="24"/>
        </w:rPr>
      </w:pPr>
      <w:r w:rsidRPr="00857873">
        <w:rPr>
          <w:rFonts w:asciiTheme="majorHAnsi" w:hAnsiTheme="majorHAnsi" w:cstheme="majorHAnsi"/>
          <w:b/>
          <w:bCs/>
          <w:sz w:val="24"/>
          <w:szCs w:val="24"/>
        </w:rPr>
        <w:t xml:space="preserve">Patrick Nelson, Intellectual Property </w:t>
      </w:r>
    </w:p>
    <w:p w14:paraId="1A368E0A" w14:textId="66E04394" w:rsidR="00EB216E" w:rsidRPr="00857873" w:rsidRDefault="00EB216E" w:rsidP="00CD40B9">
      <w:pPr>
        <w:spacing w:after="0" w:line="240" w:lineRule="auto"/>
        <w:rPr>
          <w:rFonts w:asciiTheme="majorHAnsi" w:hAnsiTheme="majorHAnsi" w:cstheme="majorHAnsi"/>
          <w:b/>
          <w:bCs/>
          <w:sz w:val="24"/>
          <w:szCs w:val="24"/>
        </w:rPr>
      </w:pPr>
      <w:r w:rsidRPr="00857873">
        <w:rPr>
          <w:rFonts w:asciiTheme="majorHAnsi" w:hAnsiTheme="majorHAnsi" w:cstheme="majorHAnsi"/>
          <w:b/>
          <w:bCs/>
          <w:sz w:val="24"/>
          <w:szCs w:val="24"/>
        </w:rPr>
        <w:t>and Business Development Associate</w:t>
      </w:r>
    </w:p>
    <w:p w14:paraId="7DEB3261" w14:textId="6A82BBE6" w:rsidR="00857873" w:rsidRDefault="00857873" w:rsidP="00CD40B9">
      <w:pPr>
        <w:spacing w:after="0" w:line="240" w:lineRule="auto"/>
        <w:rPr>
          <w:rFonts w:asciiTheme="majorHAnsi" w:hAnsiTheme="majorHAnsi" w:cstheme="majorHAnsi"/>
          <w:sz w:val="24"/>
          <w:szCs w:val="24"/>
        </w:rPr>
      </w:pPr>
      <w:r>
        <w:rPr>
          <w:noProof/>
        </w:rPr>
        <w:drawing>
          <wp:inline distT="0" distB="0" distL="0" distR="0" wp14:anchorId="548EBE86" wp14:editId="033000A9">
            <wp:extent cx="952500" cy="853440"/>
            <wp:effectExtent l="0" t="0" r="0" b="3810"/>
            <wp:docPr id="8" name="Picture 8" descr="Patrick 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rick Nels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853440"/>
                    </a:xfrm>
                    <a:prstGeom prst="rect">
                      <a:avLst/>
                    </a:prstGeom>
                    <a:noFill/>
                    <a:ln>
                      <a:noFill/>
                    </a:ln>
                  </pic:spPr>
                </pic:pic>
              </a:graphicData>
            </a:graphic>
          </wp:inline>
        </w:drawing>
      </w:r>
    </w:p>
    <w:p w14:paraId="5B5BF889" w14:textId="0ED63069" w:rsidR="00857873" w:rsidRDefault="00857873" w:rsidP="00CD40B9">
      <w:pPr>
        <w:spacing w:after="0" w:line="240" w:lineRule="auto"/>
        <w:rPr>
          <w:rFonts w:asciiTheme="majorHAnsi" w:hAnsiTheme="majorHAnsi" w:cstheme="majorHAnsi"/>
          <w:sz w:val="24"/>
          <w:szCs w:val="24"/>
        </w:rPr>
      </w:pPr>
    </w:p>
    <w:p w14:paraId="60585CD5" w14:textId="55D0DED3" w:rsidR="00857873" w:rsidRDefault="00EB216E" w:rsidP="00CD40B9">
      <w:pPr>
        <w:spacing w:after="0" w:line="240" w:lineRule="auto"/>
        <w:rPr>
          <w:rFonts w:asciiTheme="majorHAnsi" w:hAnsiTheme="majorHAnsi" w:cstheme="majorHAnsi"/>
          <w:b/>
          <w:bCs/>
          <w:sz w:val="24"/>
          <w:szCs w:val="24"/>
        </w:rPr>
      </w:pPr>
      <w:r w:rsidRPr="00857873">
        <w:rPr>
          <w:rFonts w:asciiTheme="majorHAnsi" w:hAnsiTheme="majorHAnsi" w:cstheme="majorHAnsi"/>
          <w:b/>
          <w:bCs/>
          <w:sz w:val="24"/>
          <w:szCs w:val="24"/>
        </w:rPr>
        <w:t xml:space="preserve">Andrew Scheinman, Licensing </w:t>
      </w:r>
    </w:p>
    <w:p w14:paraId="277CB75C" w14:textId="23BB37CC" w:rsidR="00EB216E" w:rsidRPr="00857873" w:rsidRDefault="00EB216E" w:rsidP="00CD40B9">
      <w:pPr>
        <w:spacing w:after="0" w:line="240" w:lineRule="auto"/>
        <w:rPr>
          <w:rFonts w:asciiTheme="majorHAnsi" w:hAnsiTheme="majorHAnsi" w:cstheme="majorHAnsi"/>
          <w:b/>
          <w:bCs/>
          <w:sz w:val="24"/>
          <w:szCs w:val="24"/>
        </w:rPr>
      </w:pPr>
      <w:r w:rsidRPr="00857873">
        <w:rPr>
          <w:rFonts w:asciiTheme="majorHAnsi" w:hAnsiTheme="majorHAnsi" w:cstheme="majorHAnsi"/>
          <w:b/>
          <w:bCs/>
          <w:sz w:val="24"/>
          <w:szCs w:val="24"/>
        </w:rPr>
        <w:t>and Business Development Manager</w:t>
      </w:r>
    </w:p>
    <w:p w14:paraId="31344B3C" w14:textId="03A3C781" w:rsidR="00857873" w:rsidRDefault="00857873" w:rsidP="00CD40B9">
      <w:pPr>
        <w:spacing w:after="0" w:line="240" w:lineRule="auto"/>
        <w:rPr>
          <w:rFonts w:asciiTheme="majorHAnsi" w:hAnsiTheme="majorHAnsi" w:cstheme="majorHAnsi"/>
          <w:sz w:val="24"/>
          <w:szCs w:val="24"/>
        </w:rPr>
      </w:pPr>
      <w:r>
        <w:rPr>
          <w:rFonts w:eastAsia="Times New Roman"/>
          <w:noProof/>
          <w:color w:val="333333"/>
          <w:sz w:val="21"/>
          <w:szCs w:val="21"/>
        </w:rPr>
        <w:drawing>
          <wp:inline distT="0" distB="0" distL="0" distR="0" wp14:anchorId="3D295E6E" wp14:editId="77186F22">
            <wp:extent cx="976087" cy="695325"/>
            <wp:effectExtent l="0" t="0" r="0" b="0"/>
            <wp:docPr id="7" name="Picture 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7831" cy="703691"/>
                    </a:xfrm>
                    <a:prstGeom prst="rect">
                      <a:avLst/>
                    </a:prstGeom>
                    <a:noFill/>
                    <a:ln>
                      <a:noFill/>
                    </a:ln>
                  </pic:spPr>
                </pic:pic>
              </a:graphicData>
            </a:graphic>
          </wp:inline>
        </w:drawing>
      </w:r>
    </w:p>
    <w:p w14:paraId="5E0B2F52" w14:textId="6C320403" w:rsidR="00857873" w:rsidRDefault="00857873" w:rsidP="00CD40B9">
      <w:pPr>
        <w:spacing w:after="0" w:line="240" w:lineRule="auto"/>
        <w:rPr>
          <w:rFonts w:asciiTheme="majorHAnsi" w:hAnsiTheme="majorHAnsi" w:cstheme="majorHAnsi"/>
          <w:sz w:val="24"/>
          <w:szCs w:val="24"/>
        </w:rPr>
      </w:pPr>
    </w:p>
    <w:p w14:paraId="2669F16E" w14:textId="77777777" w:rsidR="00857873" w:rsidRDefault="00EB216E" w:rsidP="00CD40B9">
      <w:pPr>
        <w:spacing w:after="0" w:line="240" w:lineRule="auto"/>
        <w:rPr>
          <w:rFonts w:asciiTheme="majorHAnsi" w:hAnsiTheme="majorHAnsi" w:cstheme="majorHAnsi"/>
          <w:b/>
          <w:bCs/>
          <w:sz w:val="24"/>
          <w:szCs w:val="24"/>
        </w:rPr>
      </w:pPr>
      <w:r w:rsidRPr="00857873">
        <w:rPr>
          <w:rFonts w:asciiTheme="majorHAnsi" w:hAnsiTheme="majorHAnsi" w:cstheme="majorHAnsi"/>
          <w:b/>
          <w:bCs/>
          <w:sz w:val="24"/>
          <w:szCs w:val="24"/>
        </w:rPr>
        <w:t xml:space="preserve">Austin Winter, Intellectual Property </w:t>
      </w:r>
    </w:p>
    <w:p w14:paraId="226E76F6" w14:textId="38EE3B69" w:rsidR="00EB216E" w:rsidRPr="00857873" w:rsidRDefault="00EB216E" w:rsidP="00CD40B9">
      <w:pPr>
        <w:spacing w:after="0" w:line="240" w:lineRule="auto"/>
        <w:rPr>
          <w:rFonts w:asciiTheme="majorHAnsi" w:hAnsiTheme="majorHAnsi" w:cstheme="majorHAnsi"/>
          <w:b/>
          <w:bCs/>
          <w:sz w:val="24"/>
          <w:szCs w:val="24"/>
        </w:rPr>
      </w:pPr>
      <w:r w:rsidRPr="00857873">
        <w:rPr>
          <w:rFonts w:asciiTheme="majorHAnsi" w:hAnsiTheme="majorHAnsi" w:cstheme="majorHAnsi"/>
          <w:b/>
          <w:bCs/>
          <w:sz w:val="24"/>
          <w:szCs w:val="24"/>
        </w:rPr>
        <w:t>and Business Development Associate</w:t>
      </w:r>
    </w:p>
    <w:p w14:paraId="74075744" w14:textId="77777777" w:rsidR="00EB216E" w:rsidRDefault="00EB216E" w:rsidP="00CD40B9">
      <w:pPr>
        <w:spacing w:after="0" w:line="240" w:lineRule="auto"/>
        <w:rPr>
          <w:rFonts w:eastAsia="Times New Roman"/>
          <w:color w:val="333333"/>
          <w:sz w:val="21"/>
          <w:szCs w:val="21"/>
        </w:rPr>
      </w:pPr>
      <w:r>
        <w:rPr>
          <w:rFonts w:asciiTheme="majorHAnsi" w:hAnsiTheme="majorHAnsi" w:cstheme="majorHAnsi"/>
          <w:noProof/>
          <w:sz w:val="24"/>
          <w:szCs w:val="24"/>
        </w:rPr>
        <w:drawing>
          <wp:inline distT="0" distB="0" distL="0" distR="0" wp14:anchorId="15AA5988" wp14:editId="4B9EF0DA">
            <wp:extent cx="1034374" cy="736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0748" cy="741139"/>
                    </a:xfrm>
                    <a:prstGeom prst="rect">
                      <a:avLst/>
                    </a:prstGeom>
                    <a:noFill/>
                    <a:ln>
                      <a:noFill/>
                    </a:ln>
                  </pic:spPr>
                </pic:pic>
              </a:graphicData>
            </a:graphic>
          </wp:inline>
        </w:drawing>
      </w:r>
    </w:p>
    <w:p w14:paraId="7D14064A" w14:textId="77777777" w:rsidR="00EB216E" w:rsidRDefault="00EB216E" w:rsidP="00CD40B9">
      <w:pPr>
        <w:spacing w:after="0" w:line="240" w:lineRule="auto"/>
        <w:rPr>
          <w:rFonts w:eastAsia="Times New Roman"/>
          <w:color w:val="333333"/>
          <w:sz w:val="21"/>
          <w:szCs w:val="21"/>
        </w:rPr>
      </w:pPr>
    </w:p>
    <w:p w14:paraId="509D66CE" w14:textId="77777777" w:rsidR="00857873" w:rsidRPr="00857873" w:rsidRDefault="00857873" w:rsidP="00857873">
      <w:pPr>
        <w:spacing w:after="0" w:line="240" w:lineRule="auto"/>
        <w:rPr>
          <w:rFonts w:asciiTheme="majorHAnsi" w:hAnsiTheme="majorHAnsi" w:cstheme="majorHAnsi"/>
          <w:b/>
          <w:bCs/>
          <w:sz w:val="24"/>
          <w:szCs w:val="24"/>
        </w:rPr>
      </w:pPr>
      <w:r w:rsidRPr="00857873">
        <w:rPr>
          <w:rFonts w:asciiTheme="majorHAnsi" w:hAnsiTheme="majorHAnsi" w:cstheme="majorHAnsi"/>
          <w:b/>
          <w:bCs/>
          <w:sz w:val="24"/>
          <w:szCs w:val="24"/>
        </w:rPr>
        <w:t>Tanya Waite, Senior Partnerships Manager</w:t>
      </w:r>
    </w:p>
    <w:p w14:paraId="78257045" w14:textId="699B1714" w:rsidR="003C597D" w:rsidRPr="001B0320" w:rsidRDefault="00EB216E" w:rsidP="00CD40B9">
      <w:pPr>
        <w:spacing w:after="0" w:line="240" w:lineRule="auto"/>
        <w:rPr>
          <w:rFonts w:cstheme="minorHAnsi"/>
        </w:rPr>
      </w:pPr>
      <w:r>
        <w:rPr>
          <w:rFonts w:asciiTheme="majorHAnsi" w:hAnsiTheme="majorHAnsi" w:cstheme="majorHAnsi"/>
          <w:noProof/>
          <w:sz w:val="24"/>
          <w:szCs w:val="24"/>
        </w:rPr>
        <w:drawing>
          <wp:inline distT="0" distB="0" distL="0" distR="0" wp14:anchorId="4C90BE3D" wp14:editId="0F05557E">
            <wp:extent cx="1000125" cy="714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734" cy="714810"/>
                    </a:xfrm>
                    <a:prstGeom prst="rect">
                      <a:avLst/>
                    </a:prstGeom>
                    <a:noFill/>
                    <a:ln>
                      <a:noFill/>
                    </a:ln>
                  </pic:spPr>
                </pic:pic>
              </a:graphicData>
            </a:graphic>
          </wp:inline>
        </w:drawing>
      </w:r>
      <w:r w:rsidR="00B934C4">
        <w:rPr>
          <w:rFonts w:eastAsia="Times New Roman"/>
          <w:color w:val="333333"/>
          <w:sz w:val="21"/>
          <w:szCs w:val="21"/>
        </w:rPr>
        <w:t xml:space="preserve"> </w:t>
      </w:r>
    </w:p>
    <w:sectPr w:rsidR="003C597D" w:rsidRPr="001B0320" w:rsidSect="00805FC2">
      <w:headerReference w:type="default" r:id="rId18"/>
      <w:footerReference w:type="default" r:id="rId1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D61D" w14:textId="77777777" w:rsidR="00E33A72" w:rsidRDefault="00E33A72" w:rsidP="004579CF">
      <w:pPr>
        <w:spacing w:after="0" w:line="240" w:lineRule="auto"/>
      </w:pPr>
      <w:r>
        <w:separator/>
      </w:r>
    </w:p>
  </w:endnote>
  <w:endnote w:type="continuationSeparator" w:id="0">
    <w:p w14:paraId="6EDADDD2" w14:textId="77777777" w:rsidR="00E33A72" w:rsidRDefault="00E33A72" w:rsidP="004579CF">
      <w:pPr>
        <w:spacing w:after="0" w:line="240" w:lineRule="auto"/>
      </w:pPr>
      <w:r>
        <w:continuationSeparator/>
      </w:r>
    </w:p>
  </w:endnote>
  <w:endnote w:type="continuationNotice" w:id="1">
    <w:p w14:paraId="12A83819" w14:textId="77777777" w:rsidR="00E33A72" w:rsidRDefault="00E33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9B6D" w14:textId="1520AB49" w:rsidR="00545A14" w:rsidRDefault="00545A14" w:rsidP="00A9224B">
    <w:pPr>
      <w:pStyle w:val="Footer"/>
      <w:jc w:val="both"/>
    </w:pPr>
    <w:r>
      <w:t>CNY Biotech Accelerator, 841 E. Fayette St., Syracuse, NY</w:t>
    </w:r>
    <w:r>
      <w:tab/>
    </w:r>
    <w:hyperlink r:id="rId1" w:history="1">
      <w:r w:rsidRPr="001C2313">
        <w:rPr>
          <w:rStyle w:val="Hyperlink"/>
        </w:rPr>
        <w:t>www.cnybac.com</w:t>
      </w:r>
    </w:hyperlink>
  </w:p>
  <w:p w14:paraId="23FB41EE" w14:textId="46B98B4C" w:rsidR="00545A14" w:rsidRDefault="00545A14" w:rsidP="00A9224B">
    <w:pPr>
      <w:pStyle w:val="Footer"/>
      <w:jc w:val="both"/>
    </w:pPr>
    <w:r>
      <w:t>315-464-9288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8A22" w14:textId="77777777" w:rsidR="00E33A72" w:rsidRDefault="00E33A72" w:rsidP="004579CF">
      <w:pPr>
        <w:spacing w:after="0" w:line="240" w:lineRule="auto"/>
      </w:pPr>
      <w:r>
        <w:separator/>
      </w:r>
    </w:p>
  </w:footnote>
  <w:footnote w:type="continuationSeparator" w:id="0">
    <w:p w14:paraId="094D0807" w14:textId="77777777" w:rsidR="00E33A72" w:rsidRDefault="00E33A72" w:rsidP="004579CF">
      <w:pPr>
        <w:spacing w:after="0" w:line="240" w:lineRule="auto"/>
      </w:pPr>
      <w:r>
        <w:continuationSeparator/>
      </w:r>
    </w:p>
  </w:footnote>
  <w:footnote w:type="continuationNotice" w:id="1">
    <w:p w14:paraId="1FAD3C70" w14:textId="77777777" w:rsidR="00E33A72" w:rsidRDefault="00E33A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5BA1" w14:textId="77777777" w:rsidR="00545A14" w:rsidRDefault="00545A14">
    <w:pPr>
      <w:pStyle w:val="Header"/>
    </w:pPr>
    <w:r>
      <w:rPr>
        <w:noProof/>
      </w:rPr>
      <w:drawing>
        <wp:inline distT="0" distB="0" distL="0" distR="0" wp14:anchorId="5AEE685E" wp14:editId="0726C87A">
          <wp:extent cx="2086671" cy="6019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Y BioTechAcclUMU-FNL-CMYK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7370" cy="60506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E65F1"/>
    <w:multiLevelType w:val="hybridMultilevel"/>
    <w:tmpl w:val="4408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55E5A"/>
    <w:multiLevelType w:val="hybridMultilevel"/>
    <w:tmpl w:val="EE5A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711E9"/>
    <w:multiLevelType w:val="hybridMultilevel"/>
    <w:tmpl w:val="3DCE6A68"/>
    <w:lvl w:ilvl="0" w:tplc="33302C56">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04056"/>
    <w:multiLevelType w:val="hybridMultilevel"/>
    <w:tmpl w:val="05726026"/>
    <w:lvl w:ilvl="0" w:tplc="68C01E4E">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460785">
    <w:abstractNumId w:val="0"/>
  </w:num>
  <w:num w:numId="2" w16cid:durableId="1036275234">
    <w:abstractNumId w:val="3"/>
  </w:num>
  <w:num w:numId="3" w16cid:durableId="730078394">
    <w:abstractNumId w:val="2"/>
  </w:num>
  <w:num w:numId="4" w16cid:durableId="1807894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3tjCyNDc0MDWxMDdW0lEKTi0uzszPAykwrAUAAmN2ZywAAAA="/>
  </w:docVars>
  <w:rsids>
    <w:rsidRoot w:val="00DF5172"/>
    <w:rsid w:val="000004A4"/>
    <w:rsid w:val="0001789A"/>
    <w:rsid w:val="00022EF6"/>
    <w:rsid w:val="00034DD3"/>
    <w:rsid w:val="00040417"/>
    <w:rsid w:val="00042015"/>
    <w:rsid w:val="00052641"/>
    <w:rsid w:val="000609B7"/>
    <w:rsid w:val="00070B7F"/>
    <w:rsid w:val="0007648C"/>
    <w:rsid w:val="0008312B"/>
    <w:rsid w:val="000A31BE"/>
    <w:rsid w:val="000A7ACC"/>
    <w:rsid w:val="000A7F63"/>
    <w:rsid w:val="000B00F8"/>
    <w:rsid w:val="000C2C1A"/>
    <w:rsid w:val="000D0E7C"/>
    <w:rsid w:val="000D200E"/>
    <w:rsid w:val="000D34AE"/>
    <w:rsid w:val="00100633"/>
    <w:rsid w:val="0017315D"/>
    <w:rsid w:val="00175214"/>
    <w:rsid w:val="00175B3B"/>
    <w:rsid w:val="00183156"/>
    <w:rsid w:val="001957D2"/>
    <w:rsid w:val="001A2F0A"/>
    <w:rsid w:val="001B0320"/>
    <w:rsid w:val="001C42CB"/>
    <w:rsid w:val="001D78F7"/>
    <w:rsid w:val="001F5152"/>
    <w:rsid w:val="001F6850"/>
    <w:rsid w:val="0022051D"/>
    <w:rsid w:val="00240F3E"/>
    <w:rsid w:val="002649BA"/>
    <w:rsid w:val="002833D3"/>
    <w:rsid w:val="00290F5E"/>
    <w:rsid w:val="002C05EA"/>
    <w:rsid w:val="002C379D"/>
    <w:rsid w:val="002D25EB"/>
    <w:rsid w:val="002D51C6"/>
    <w:rsid w:val="003021F0"/>
    <w:rsid w:val="00302359"/>
    <w:rsid w:val="003065E2"/>
    <w:rsid w:val="0030665F"/>
    <w:rsid w:val="00326EB6"/>
    <w:rsid w:val="003412A6"/>
    <w:rsid w:val="003B00DA"/>
    <w:rsid w:val="003C597D"/>
    <w:rsid w:val="003E1775"/>
    <w:rsid w:val="0040428A"/>
    <w:rsid w:val="00407A1A"/>
    <w:rsid w:val="00413780"/>
    <w:rsid w:val="00421DFD"/>
    <w:rsid w:val="0042376E"/>
    <w:rsid w:val="004304CB"/>
    <w:rsid w:val="00430A3F"/>
    <w:rsid w:val="004410CB"/>
    <w:rsid w:val="00442022"/>
    <w:rsid w:val="00446347"/>
    <w:rsid w:val="0045305E"/>
    <w:rsid w:val="004579CF"/>
    <w:rsid w:val="00462192"/>
    <w:rsid w:val="00470A8E"/>
    <w:rsid w:val="00474A50"/>
    <w:rsid w:val="004A0906"/>
    <w:rsid w:val="004C0E06"/>
    <w:rsid w:val="004C291C"/>
    <w:rsid w:val="004D4516"/>
    <w:rsid w:val="004E0CE7"/>
    <w:rsid w:val="004F2922"/>
    <w:rsid w:val="00531B28"/>
    <w:rsid w:val="00537A3F"/>
    <w:rsid w:val="00537F9A"/>
    <w:rsid w:val="00545A14"/>
    <w:rsid w:val="005509E9"/>
    <w:rsid w:val="0055469A"/>
    <w:rsid w:val="00560B7D"/>
    <w:rsid w:val="00563C8A"/>
    <w:rsid w:val="0057061B"/>
    <w:rsid w:val="00573466"/>
    <w:rsid w:val="0058455C"/>
    <w:rsid w:val="005A3C1E"/>
    <w:rsid w:val="005A4D23"/>
    <w:rsid w:val="005B410B"/>
    <w:rsid w:val="005D3C41"/>
    <w:rsid w:val="005F0233"/>
    <w:rsid w:val="005F11AC"/>
    <w:rsid w:val="0060302A"/>
    <w:rsid w:val="0060345D"/>
    <w:rsid w:val="00603EBA"/>
    <w:rsid w:val="00605E1C"/>
    <w:rsid w:val="0062551B"/>
    <w:rsid w:val="006638E9"/>
    <w:rsid w:val="00667641"/>
    <w:rsid w:val="00670E6F"/>
    <w:rsid w:val="00673C14"/>
    <w:rsid w:val="006831A6"/>
    <w:rsid w:val="00690300"/>
    <w:rsid w:val="006C6C56"/>
    <w:rsid w:val="0070132A"/>
    <w:rsid w:val="007062F0"/>
    <w:rsid w:val="00715C3A"/>
    <w:rsid w:val="00724AE9"/>
    <w:rsid w:val="00735F86"/>
    <w:rsid w:val="00742B1C"/>
    <w:rsid w:val="00745429"/>
    <w:rsid w:val="00745FC2"/>
    <w:rsid w:val="00751A3A"/>
    <w:rsid w:val="00752C0A"/>
    <w:rsid w:val="0076405A"/>
    <w:rsid w:val="00765888"/>
    <w:rsid w:val="007724C0"/>
    <w:rsid w:val="00775FB4"/>
    <w:rsid w:val="007A0038"/>
    <w:rsid w:val="007A2179"/>
    <w:rsid w:val="007B01E9"/>
    <w:rsid w:val="007B763F"/>
    <w:rsid w:val="007B7834"/>
    <w:rsid w:val="007C3D32"/>
    <w:rsid w:val="007D66C1"/>
    <w:rsid w:val="007F1D0F"/>
    <w:rsid w:val="007F3B4D"/>
    <w:rsid w:val="007F449B"/>
    <w:rsid w:val="00805FC2"/>
    <w:rsid w:val="00816CE9"/>
    <w:rsid w:val="00851C09"/>
    <w:rsid w:val="00857873"/>
    <w:rsid w:val="00863FFC"/>
    <w:rsid w:val="008661A9"/>
    <w:rsid w:val="00884FA7"/>
    <w:rsid w:val="00887577"/>
    <w:rsid w:val="008A2C07"/>
    <w:rsid w:val="008A5808"/>
    <w:rsid w:val="008C0985"/>
    <w:rsid w:val="008D64A4"/>
    <w:rsid w:val="008E5104"/>
    <w:rsid w:val="009060C3"/>
    <w:rsid w:val="009335BB"/>
    <w:rsid w:val="00933662"/>
    <w:rsid w:val="0094280D"/>
    <w:rsid w:val="00944BA1"/>
    <w:rsid w:val="009559E9"/>
    <w:rsid w:val="009562E4"/>
    <w:rsid w:val="00960249"/>
    <w:rsid w:val="00972C6D"/>
    <w:rsid w:val="00972D88"/>
    <w:rsid w:val="00981257"/>
    <w:rsid w:val="00982636"/>
    <w:rsid w:val="009870F6"/>
    <w:rsid w:val="009C6D0C"/>
    <w:rsid w:val="009D38C2"/>
    <w:rsid w:val="009D65A8"/>
    <w:rsid w:val="009E013C"/>
    <w:rsid w:val="009E6905"/>
    <w:rsid w:val="009F45FB"/>
    <w:rsid w:val="00A1786F"/>
    <w:rsid w:val="00A27192"/>
    <w:rsid w:val="00A440F7"/>
    <w:rsid w:val="00A45209"/>
    <w:rsid w:val="00A47346"/>
    <w:rsid w:val="00A7745E"/>
    <w:rsid w:val="00A830FC"/>
    <w:rsid w:val="00A9224B"/>
    <w:rsid w:val="00A93B05"/>
    <w:rsid w:val="00AA7335"/>
    <w:rsid w:val="00AA7996"/>
    <w:rsid w:val="00AB3B14"/>
    <w:rsid w:val="00AC0753"/>
    <w:rsid w:val="00AC5EAF"/>
    <w:rsid w:val="00AE2CE1"/>
    <w:rsid w:val="00AF07F1"/>
    <w:rsid w:val="00AF0C63"/>
    <w:rsid w:val="00B33D65"/>
    <w:rsid w:val="00B43C23"/>
    <w:rsid w:val="00B5329B"/>
    <w:rsid w:val="00B62266"/>
    <w:rsid w:val="00B661EE"/>
    <w:rsid w:val="00B934C4"/>
    <w:rsid w:val="00BB4B31"/>
    <w:rsid w:val="00BB5634"/>
    <w:rsid w:val="00BD31DF"/>
    <w:rsid w:val="00BD3B36"/>
    <w:rsid w:val="00BD4F4D"/>
    <w:rsid w:val="00C03BED"/>
    <w:rsid w:val="00C113AF"/>
    <w:rsid w:val="00C21702"/>
    <w:rsid w:val="00C21AAD"/>
    <w:rsid w:val="00C250CE"/>
    <w:rsid w:val="00C355E3"/>
    <w:rsid w:val="00C47236"/>
    <w:rsid w:val="00C6116C"/>
    <w:rsid w:val="00C61C9D"/>
    <w:rsid w:val="00C71BC8"/>
    <w:rsid w:val="00C7664D"/>
    <w:rsid w:val="00C81809"/>
    <w:rsid w:val="00C81DBD"/>
    <w:rsid w:val="00C84BA4"/>
    <w:rsid w:val="00C87DC7"/>
    <w:rsid w:val="00CA1B9F"/>
    <w:rsid w:val="00CA5E43"/>
    <w:rsid w:val="00CA6FF1"/>
    <w:rsid w:val="00CC0EE7"/>
    <w:rsid w:val="00CC52C1"/>
    <w:rsid w:val="00CC6BB9"/>
    <w:rsid w:val="00CD40B9"/>
    <w:rsid w:val="00CE3168"/>
    <w:rsid w:val="00CF421A"/>
    <w:rsid w:val="00D01D39"/>
    <w:rsid w:val="00D05561"/>
    <w:rsid w:val="00D11630"/>
    <w:rsid w:val="00D1602A"/>
    <w:rsid w:val="00D25433"/>
    <w:rsid w:val="00D30044"/>
    <w:rsid w:val="00D3528F"/>
    <w:rsid w:val="00D475F3"/>
    <w:rsid w:val="00D51749"/>
    <w:rsid w:val="00D5385E"/>
    <w:rsid w:val="00D5386A"/>
    <w:rsid w:val="00D64896"/>
    <w:rsid w:val="00DA6569"/>
    <w:rsid w:val="00DB1938"/>
    <w:rsid w:val="00DB251B"/>
    <w:rsid w:val="00DC7B93"/>
    <w:rsid w:val="00DD7EC1"/>
    <w:rsid w:val="00DE55F1"/>
    <w:rsid w:val="00DE6C75"/>
    <w:rsid w:val="00DF0CDA"/>
    <w:rsid w:val="00DF5172"/>
    <w:rsid w:val="00E2360C"/>
    <w:rsid w:val="00E256FA"/>
    <w:rsid w:val="00E316D7"/>
    <w:rsid w:val="00E33A72"/>
    <w:rsid w:val="00E4189E"/>
    <w:rsid w:val="00E57842"/>
    <w:rsid w:val="00E7505E"/>
    <w:rsid w:val="00E82505"/>
    <w:rsid w:val="00EA586D"/>
    <w:rsid w:val="00EB216E"/>
    <w:rsid w:val="00EC0650"/>
    <w:rsid w:val="00ED34AB"/>
    <w:rsid w:val="00ED53E8"/>
    <w:rsid w:val="00F13057"/>
    <w:rsid w:val="00F25190"/>
    <w:rsid w:val="00F32A2F"/>
    <w:rsid w:val="00F4306F"/>
    <w:rsid w:val="00F763A6"/>
    <w:rsid w:val="00F844F1"/>
    <w:rsid w:val="00FC1D32"/>
    <w:rsid w:val="00FC6998"/>
    <w:rsid w:val="00FE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73EEB"/>
  <w15:chartTrackingRefBased/>
  <w15:docId w15:val="{886A488D-08F7-410F-8172-42DC5C97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A5E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7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F5172"/>
    <w:rPr>
      <w:color w:val="0563C1" w:themeColor="hyperlink"/>
      <w:u w:val="single"/>
    </w:rPr>
  </w:style>
  <w:style w:type="table" w:styleId="TableGrid">
    <w:name w:val="Table Grid"/>
    <w:basedOn w:val="TableNormal"/>
    <w:uiPriority w:val="59"/>
    <w:rsid w:val="00DF517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9CF"/>
  </w:style>
  <w:style w:type="paragraph" w:styleId="Footer">
    <w:name w:val="footer"/>
    <w:basedOn w:val="Normal"/>
    <w:link w:val="FooterChar"/>
    <w:uiPriority w:val="99"/>
    <w:unhideWhenUsed/>
    <w:rsid w:val="00457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9CF"/>
  </w:style>
  <w:style w:type="character" w:customStyle="1" w:styleId="ydp74a3bedclt-line-clampraw-line">
    <w:name w:val="ydp74a3bedclt-line-clamp__raw-line"/>
    <w:basedOn w:val="DefaultParagraphFont"/>
    <w:rsid w:val="003412A6"/>
  </w:style>
  <w:style w:type="character" w:styleId="UnresolvedMention">
    <w:name w:val="Unresolved Mention"/>
    <w:basedOn w:val="DefaultParagraphFont"/>
    <w:uiPriority w:val="99"/>
    <w:semiHidden/>
    <w:unhideWhenUsed/>
    <w:rsid w:val="00545A14"/>
    <w:rPr>
      <w:color w:val="605E5C"/>
      <w:shd w:val="clear" w:color="auto" w:fill="E1DFDD"/>
    </w:rPr>
  </w:style>
  <w:style w:type="paragraph" w:styleId="NormalWeb">
    <w:name w:val="Normal (Web)"/>
    <w:basedOn w:val="Normal"/>
    <w:uiPriority w:val="99"/>
    <w:unhideWhenUsed/>
    <w:rsid w:val="00D30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A5E43"/>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942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0D"/>
    <w:rPr>
      <w:rFonts w:ascii="Segoe UI" w:hAnsi="Segoe UI" w:cs="Segoe UI"/>
      <w:sz w:val="18"/>
      <w:szCs w:val="18"/>
    </w:rPr>
  </w:style>
  <w:style w:type="paragraph" w:styleId="Revision">
    <w:name w:val="Revision"/>
    <w:hidden/>
    <w:uiPriority w:val="99"/>
    <w:semiHidden/>
    <w:rsid w:val="004E0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264">
      <w:bodyDiv w:val="1"/>
      <w:marLeft w:val="0"/>
      <w:marRight w:val="0"/>
      <w:marTop w:val="0"/>
      <w:marBottom w:val="0"/>
      <w:divBdr>
        <w:top w:val="none" w:sz="0" w:space="0" w:color="auto"/>
        <w:left w:val="none" w:sz="0" w:space="0" w:color="auto"/>
        <w:bottom w:val="none" w:sz="0" w:space="0" w:color="auto"/>
        <w:right w:val="none" w:sz="0" w:space="0" w:color="auto"/>
      </w:divBdr>
    </w:div>
    <w:div w:id="173422921">
      <w:bodyDiv w:val="1"/>
      <w:marLeft w:val="0"/>
      <w:marRight w:val="0"/>
      <w:marTop w:val="0"/>
      <w:marBottom w:val="0"/>
      <w:divBdr>
        <w:top w:val="none" w:sz="0" w:space="0" w:color="auto"/>
        <w:left w:val="none" w:sz="0" w:space="0" w:color="auto"/>
        <w:bottom w:val="none" w:sz="0" w:space="0" w:color="auto"/>
        <w:right w:val="none" w:sz="0" w:space="0" w:color="auto"/>
      </w:divBdr>
    </w:div>
    <w:div w:id="180165921">
      <w:bodyDiv w:val="1"/>
      <w:marLeft w:val="0"/>
      <w:marRight w:val="0"/>
      <w:marTop w:val="0"/>
      <w:marBottom w:val="0"/>
      <w:divBdr>
        <w:top w:val="none" w:sz="0" w:space="0" w:color="auto"/>
        <w:left w:val="none" w:sz="0" w:space="0" w:color="auto"/>
        <w:bottom w:val="none" w:sz="0" w:space="0" w:color="auto"/>
        <w:right w:val="none" w:sz="0" w:space="0" w:color="auto"/>
      </w:divBdr>
    </w:div>
    <w:div w:id="321398266">
      <w:bodyDiv w:val="1"/>
      <w:marLeft w:val="0"/>
      <w:marRight w:val="0"/>
      <w:marTop w:val="0"/>
      <w:marBottom w:val="0"/>
      <w:divBdr>
        <w:top w:val="none" w:sz="0" w:space="0" w:color="auto"/>
        <w:left w:val="none" w:sz="0" w:space="0" w:color="auto"/>
        <w:bottom w:val="none" w:sz="0" w:space="0" w:color="auto"/>
        <w:right w:val="none" w:sz="0" w:space="0" w:color="auto"/>
      </w:divBdr>
    </w:div>
    <w:div w:id="361593838">
      <w:bodyDiv w:val="1"/>
      <w:marLeft w:val="0"/>
      <w:marRight w:val="0"/>
      <w:marTop w:val="0"/>
      <w:marBottom w:val="0"/>
      <w:divBdr>
        <w:top w:val="none" w:sz="0" w:space="0" w:color="auto"/>
        <w:left w:val="none" w:sz="0" w:space="0" w:color="auto"/>
        <w:bottom w:val="none" w:sz="0" w:space="0" w:color="auto"/>
        <w:right w:val="none" w:sz="0" w:space="0" w:color="auto"/>
      </w:divBdr>
    </w:div>
    <w:div w:id="628129440">
      <w:bodyDiv w:val="1"/>
      <w:marLeft w:val="0"/>
      <w:marRight w:val="0"/>
      <w:marTop w:val="0"/>
      <w:marBottom w:val="0"/>
      <w:divBdr>
        <w:top w:val="none" w:sz="0" w:space="0" w:color="auto"/>
        <w:left w:val="none" w:sz="0" w:space="0" w:color="auto"/>
        <w:bottom w:val="none" w:sz="0" w:space="0" w:color="auto"/>
        <w:right w:val="none" w:sz="0" w:space="0" w:color="auto"/>
      </w:divBdr>
      <w:divsChild>
        <w:div w:id="1283995506">
          <w:marLeft w:val="0"/>
          <w:marRight w:val="0"/>
          <w:marTop w:val="0"/>
          <w:marBottom w:val="0"/>
          <w:divBdr>
            <w:top w:val="none" w:sz="0" w:space="0" w:color="auto"/>
            <w:left w:val="none" w:sz="0" w:space="0" w:color="auto"/>
            <w:bottom w:val="none" w:sz="0" w:space="0" w:color="auto"/>
            <w:right w:val="none" w:sz="0" w:space="0" w:color="auto"/>
          </w:divBdr>
        </w:div>
        <w:div w:id="229929462">
          <w:marLeft w:val="2400"/>
          <w:marRight w:val="0"/>
          <w:marTop w:val="0"/>
          <w:marBottom w:val="0"/>
          <w:divBdr>
            <w:top w:val="none" w:sz="0" w:space="0" w:color="auto"/>
            <w:left w:val="none" w:sz="0" w:space="0" w:color="auto"/>
            <w:bottom w:val="none" w:sz="0" w:space="0" w:color="auto"/>
            <w:right w:val="none" w:sz="0" w:space="0" w:color="auto"/>
          </w:divBdr>
          <w:divsChild>
            <w:div w:id="648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941">
      <w:bodyDiv w:val="1"/>
      <w:marLeft w:val="0"/>
      <w:marRight w:val="0"/>
      <w:marTop w:val="0"/>
      <w:marBottom w:val="0"/>
      <w:divBdr>
        <w:top w:val="none" w:sz="0" w:space="0" w:color="auto"/>
        <w:left w:val="none" w:sz="0" w:space="0" w:color="auto"/>
        <w:bottom w:val="none" w:sz="0" w:space="0" w:color="auto"/>
        <w:right w:val="none" w:sz="0" w:space="0" w:color="auto"/>
      </w:divBdr>
      <w:divsChild>
        <w:div w:id="1411082625">
          <w:marLeft w:val="0"/>
          <w:marRight w:val="0"/>
          <w:marTop w:val="0"/>
          <w:marBottom w:val="0"/>
          <w:divBdr>
            <w:top w:val="none" w:sz="0" w:space="0" w:color="auto"/>
            <w:left w:val="none" w:sz="0" w:space="0" w:color="auto"/>
            <w:bottom w:val="none" w:sz="0" w:space="0" w:color="auto"/>
            <w:right w:val="none" w:sz="0" w:space="0" w:color="auto"/>
          </w:divBdr>
          <w:divsChild>
            <w:div w:id="1840732745">
              <w:marLeft w:val="0"/>
              <w:marRight w:val="0"/>
              <w:marTop w:val="0"/>
              <w:marBottom w:val="0"/>
              <w:divBdr>
                <w:top w:val="none" w:sz="0" w:space="0" w:color="auto"/>
                <w:left w:val="none" w:sz="0" w:space="0" w:color="auto"/>
                <w:bottom w:val="none" w:sz="0" w:space="0" w:color="auto"/>
                <w:right w:val="none" w:sz="0" w:space="0" w:color="auto"/>
              </w:divBdr>
              <w:divsChild>
                <w:div w:id="4245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822">
      <w:bodyDiv w:val="1"/>
      <w:marLeft w:val="0"/>
      <w:marRight w:val="0"/>
      <w:marTop w:val="0"/>
      <w:marBottom w:val="0"/>
      <w:divBdr>
        <w:top w:val="none" w:sz="0" w:space="0" w:color="auto"/>
        <w:left w:val="none" w:sz="0" w:space="0" w:color="auto"/>
        <w:bottom w:val="none" w:sz="0" w:space="0" w:color="auto"/>
        <w:right w:val="none" w:sz="0" w:space="0" w:color="auto"/>
      </w:divBdr>
    </w:div>
    <w:div w:id="82046147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17201991">
          <w:marLeft w:val="0"/>
          <w:marRight w:val="0"/>
          <w:marTop w:val="0"/>
          <w:marBottom w:val="0"/>
          <w:divBdr>
            <w:top w:val="none" w:sz="0" w:space="0" w:color="auto"/>
            <w:left w:val="none" w:sz="0" w:space="0" w:color="auto"/>
            <w:bottom w:val="none" w:sz="0" w:space="0" w:color="auto"/>
            <w:right w:val="none" w:sz="0" w:space="0" w:color="auto"/>
          </w:divBdr>
          <w:divsChild>
            <w:div w:id="1056200159">
              <w:marLeft w:val="0"/>
              <w:marRight w:val="0"/>
              <w:marTop w:val="0"/>
              <w:marBottom w:val="0"/>
              <w:divBdr>
                <w:top w:val="none" w:sz="0" w:space="0" w:color="auto"/>
                <w:left w:val="none" w:sz="0" w:space="0" w:color="auto"/>
                <w:bottom w:val="none" w:sz="0" w:space="0" w:color="auto"/>
                <w:right w:val="none" w:sz="0" w:space="0" w:color="auto"/>
              </w:divBdr>
            </w:div>
            <w:div w:id="2143307976">
              <w:marLeft w:val="0"/>
              <w:marRight w:val="0"/>
              <w:marTop w:val="0"/>
              <w:marBottom w:val="0"/>
              <w:divBdr>
                <w:top w:val="none" w:sz="0" w:space="0" w:color="auto"/>
                <w:left w:val="none" w:sz="0" w:space="0" w:color="auto"/>
                <w:bottom w:val="none" w:sz="0" w:space="0" w:color="auto"/>
                <w:right w:val="none" w:sz="0" w:space="0" w:color="auto"/>
              </w:divBdr>
            </w:div>
            <w:div w:id="1223056853">
              <w:marLeft w:val="0"/>
              <w:marRight w:val="0"/>
              <w:marTop w:val="0"/>
              <w:marBottom w:val="0"/>
              <w:divBdr>
                <w:top w:val="none" w:sz="0" w:space="0" w:color="auto"/>
                <w:left w:val="none" w:sz="0" w:space="0" w:color="auto"/>
                <w:bottom w:val="none" w:sz="0" w:space="0" w:color="auto"/>
                <w:right w:val="none" w:sz="0" w:space="0" w:color="auto"/>
              </w:divBdr>
            </w:div>
            <w:div w:id="1391685160">
              <w:marLeft w:val="0"/>
              <w:marRight w:val="0"/>
              <w:marTop w:val="0"/>
              <w:marBottom w:val="0"/>
              <w:divBdr>
                <w:top w:val="none" w:sz="0" w:space="0" w:color="auto"/>
                <w:left w:val="none" w:sz="0" w:space="0" w:color="auto"/>
                <w:bottom w:val="none" w:sz="0" w:space="0" w:color="auto"/>
                <w:right w:val="none" w:sz="0" w:space="0" w:color="auto"/>
              </w:divBdr>
            </w:div>
            <w:div w:id="6501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2960">
      <w:bodyDiv w:val="1"/>
      <w:marLeft w:val="240"/>
      <w:marRight w:val="240"/>
      <w:marTop w:val="240"/>
      <w:marBottom w:val="60"/>
      <w:divBdr>
        <w:top w:val="none" w:sz="0" w:space="0" w:color="auto"/>
        <w:left w:val="none" w:sz="0" w:space="0" w:color="auto"/>
        <w:bottom w:val="none" w:sz="0" w:space="0" w:color="auto"/>
        <w:right w:val="none" w:sz="0" w:space="0" w:color="auto"/>
      </w:divBdr>
    </w:div>
    <w:div w:id="1159611673">
      <w:bodyDiv w:val="1"/>
      <w:marLeft w:val="0"/>
      <w:marRight w:val="0"/>
      <w:marTop w:val="0"/>
      <w:marBottom w:val="0"/>
      <w:divBdr>
        <w:top w:val="none" w:sz="0" w:space="0" w:color="auto"/>
        <w:left w:val="none" w:sz="0" w:space="0" w:color="auto"/>
        <w:bottom w:val="none" w:sz="0" w:space="0" w:color="auto"/>
        <w:right w:val="none" w:sz="0" w:space="0" w:color="auto"/>
      </w:divBdr>
    </w:div>
    <w:div w:id="1212570253">
      <w:bodyDiv w:val="1"/>
      <w:marLeft w:val="0"/>
      <w:marRight w:val="0"/>
      <w:marTop w:val="0"/>
      <w:marBottom w:val="0"/>
      <w:divBdr>
        <w:top w:val="none" w:sz="0" w:space="0" w:color="auto"/>
        <w:left w:val="none" w:sz="0" w:space="0" w:color="auto"/>
        <w:bottom w:val="none" w:sz="0" w:space="0" w:color="auto"/>
        <w:right w:val="none" w:sz="0" w:space="0" w:color="auto"/>
      </w:divBdr>
    </w:div>
    <w:div w:id="1237321887">
      <w:bodyDiv w:val="1"/>
      <w:marLeft w:val="0"/>
      <w:marRight w:val="0"/>
      <w:marTop w:val="0"/>
      <w:marBottom w:val="0"/>
      <w:divBdr>
        <w:top w:val="none" w:sz="0" w:space="0" w:color="auto"/>
        <w:left w:val="none" w:sz="0" w:space="0" w:color="auto"/>
        <w:bottom w:val="none" w:sz="0" w:space="0" w:color="auto"/>
        <w:right w:val="none" w:sz="0" w:space="0" w:color="auto"/>
      </w:divBdr>
    </w:div>
    <w:div w:id="1302033166">
      <w:bodyDiv w:val="1"/>
      <w:marLeft w:val="0"/>
      <w:marRight w:val="0"/>
      <w:marTop w:val="0"/>
      <w:marBottom w:val="0"/>
      <w:divBdr>
        <w:top w:val="none" w:sz="0" w:space="0" w:color="auto"/>
        <w:left w:val="none" w:sz="0" w:space="0" w:color="auto"/>
        <w:bottom w:val="none" w:sz="0" w:space="0" w:color="auto"/>
        <w:right w:val="none" w:sz="0" w:space="0" w:color="auto"/>
      </w:divBdr>
    </w:div>
    <w:div w:id="1582257026">
      <w:bodyDiv w:val="1"/>
      <w:marLeft w:val="0"/>
      <w:marRight w:val="0"/>
      <w:marTop w:val="0"/>
      <w:marBottom w:val="0"/>
      <w:divBdr>
        <w:top w:val="none" w:sz="0" w:space="0" w:color="auto"/>
        <w:left w:val="none" w:sz="0" w:space="0" w:color="auto"/>
        <w:bottom w:val="none" w:sz="0" w:space="0" w:color="auto"/>
        <w:right w:val="none" w:sz="0" w:space="0" w:color="auto"/>
      </w:divBdr>
    </w:div>
    <w:div w:id="1680738296">
      <w:bodyDiv w:val="1"/>
      <w:marLeft w:val="0"/>
      <w:marRight w:val="0"/>
      <w:marTop w:val="0"/>
      <w:marBottom w:val="0"/>
      <w:divBdr>
        <w:top w:val="none" w:sz="0" w:space="0" w:color="auto"/>
        <w:left w:val="none" w:sz="0" w:space="0" w:color="auto"/>
        <w:bottom w:val="none" w:sz="0" w:space="0" w:color="auto"/>
        <w:right w:val="none" w:sz="0" w:space="0" w:color="auto"/>
      </w:divBdr>
    </w:div>
    <w:div w:id="1761024466">
      <w:bodyDiv w:val="1"/>
      <w:marLeft w:val="0"/>
      <w:marRight w:val="0"/>
      <w:marTop w:val="0"/>
      <w:marBottom w:val="0"/>
      <w:divBdr>
        <w:top w:val="none" w:sz="0" w:space="0" w:color="auto"/>
        <w:left w:val="none" w:sz="0" w:space="0" w:color="auto"/>
        <w:bottom w:val="none" w:sz="0" w:space="0" w:color="auto"/>
        <w:right w:val="none" w:sz="0" w:space="0" w:color="auto"/>
      </w:divBdr>
    </w:div>
    <w:div w:id="1833449559">
      <w:bodyDiv w:val="1"/>
      <w:marLeft w:val="0"/>
      <w:marRight w:val="0"/>
      <w:marTop w:val="0"/>
      <w:marBottom w:val="0"/>
      <w:divBdr>
        <w:top w:val="none" w:sz="0" w:space="0" w:color="auto"/>
        <w:left w:val="none" w:sz="0" w:space="0" w:color="auto"/>
        <w:bottom w:val="none" w:sz="0" w:space="0" w:color="auto"/>
        <w:right w:val="none" w:sz="0" w:space="0" w:color="auto"/>
      </w:divBdr>
    </w:div>
    <w:div w:id="19133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48458385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ny.edu/impact/research/taf/"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state.zoom.us/meeting/register/tJ0qcu2rrzIjG9auMIpLDe9LyQA26HPLpskW"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cnyb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C1DB753C41A9458A91E37B6E5DD9AF" ma:contentTypeVersion="16" ma:contentTypeDescription="Create a new document." ma:contentTypeScope="" ma:versionID="c8ed906e27786bae0ac39f5f945780de">
  <xsd:schema xmlns:xsd="http://www.w3.org/2001/XMLSchema" xmlns:xs="http://www.w3.org/2001/XMLSchema" xmlns:p="http://schemas.microsoft.com/office/2006/metadata/properties" xmlns:ns1="http://schemas.microsoft.com/sharepoint/v3" xmlns:ns3="4742c15a-74d8-489e-a404-45104828c0f8" xmlns:ns4="44a57853-9572-4f0f-947f-8d208ff71166" targetNamespace="http://schemas.microsoft.com/office/2006/metadata/properties" ma:root="true" ma:fieldsID="070efe57a5c2240794f44ff99ac685c3" ns1:_="" ns3:_="" ns4:_="">
    <xsd:import namespace="http://schemas.microsoft.com/sharepoint/v3"/>
    <xsd:import namespace="4742c15a-74d8-489e-a404-45104828c0f8"/>
    <xsd:import namespace="44a57853-9572-4f0f-947f-8d208ff711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2c15a-74d8-489e-a404-45104828c0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57853-9572-4f0f-947f-8d208ff711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38D5A-3AEC-416A-84E9-B0302131B3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D58009-4094-46A1-BCA1-DC4623D3CE76}">
  <ds:schemaRefs>
    <ds:schemaRef ds:uri="http://schemas.microsoft.com/sharepoint/v3/contenttype/forms"/>
  </ds:schemaRefs>
</ds:datastoreItem>
</file>

<file path=customXml/itemProps3.xml><?xml version="1.0" encoding="utf-8"?>
<ds:datastoreItem xmlns:ds="http://schemas.openxmlformats.org/officeDocument/2006/customXml" ds:itemID="{AA60E248-F67F-47BC-902B-0BAC94B15F60}">
  <ds:schemaRefs>
    <ds:schemaRef ds:uri="http://schemas.openxmlformats.org/officeDocument/2006/bibliography"/>
  </ds:schemaRefs>
</ds:datastoreItem>
</file>

<file path=customXml/itemProps4.xml><?xml version="1.0" encoding="utf-8"?>
<ds:datastoreItem xmlns:ds="http://schemas.openxmlformats.org/officeDocument/2006/customXml" ds:itemID="{7391FA79-1D35-4639-A4D8-5E00AD023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2c15a-74d8-489e-a404-45104828c0f8"/>
    <ds:schemaRef ds:uri="44a57853-9572-4f0f-947f-8d208ff7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SUNY Upstate Medical</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G. Durdon</dc:creator>
  <cp:keywords/>
  <dc:description/>
  <cp:lastModifiedBy>Stephanie M. Carbone</cp:lastModifiedBy>
  <cp:revision>2</cp:revision>
  <cp:lastPrinted>2023-02-27T12:32:00Z</cp:lastPrinted>
  <dcterms:created xsi:type="dcterms:W3CDTF">2023-03-03T20:48:00Z</dcterms:created>
  <dcterms:modified xsi:type="dcterms:W3CDTF">2023-03-03T20:48:00Z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0x010100B5C1DB753C41A9458A91E37B6E5DD9AF</vt:lpwstr>
  </property>
</Properties>
</file>